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06C6" w:rsidRPr="001721C1" w:rsidRDefault="001B7243" w:rsidP="001A26C4">
      <w:pPr>
        <w:jc w:val="center"/>
        <w:rPr>
          <w:b/>
          <w:sz w:val="36"/>
          <w:szCs w:val="36"/>
        </w:rPr>
      </w:pPr>
      <w:bookmarkStart w:id="0" w:name="_GoBack"/>
      <w:bookmarkEnd w:id="0"/>
      <w:r w:rsidRPr="001721C1">
        <w:rPr>
          <w:b/>
          <w:sz w:val="36"/>
          <w:szCs w:val="36"/>
        </w:rPr>
        <w:t>Atlantic County 4-H Programs</w:t>
      </w:r>
    </w:p>
    <w:p w:rsidR="00C506C6" w:rsidRDefault="001B7243">
      <w:r>
        <w:t xml:space="preserve">Swot analysis background </w:t>
      </w:r>
    </w:p>
    <w:p w:rsidR="001721C1" w:rsidRPr="001721C1" w:rsidRDefault="001B7243" w:rsidP="001721C1">
      <w:pPr>
        <w:keepNext/>
        <w:framePr w:dropCap="drop" w:lines="3" w:wrap="around" w:vAnchor="text" w:hAnchor="text"/>
        <w:spacing w:after="0" w:line="893" w:lineRule="exact"/>
        <w:textAlignment w:val="baseline"/>
        <w:rPr>
          <w:rFonts w:cs="Times New Roman"/>
          <w:position w:val="-9"/>
          <w:sz w:val="116"/>
        </w:rPr>
      </w:pPr>
      <w:r w:rsidRPr="001721C1">
        <w:rPr>
          <w:rFonts w:cs="Times New Roman"/>
          <w:position w:val="-9"/>
          <w:sz w:val="116"/>
        </w:rPr>
        <w:t>U</w:t>
      </w:r>
    </w:p>
    <w:p w:rsidR="00FF68DA" w:rsidRDefault="001B7243">
      <w:r>
        <w:t>Understanding the changing focus on various programs that have been implemented that target boys and girls outline essential elements that define a crucial consideration on better concepts which define better changes. Conducting a better evaluation is based on a critical emphasis on critical measures that represent a greater understanding on essential elements that can help iden</w:t>
      </w:r>
      <w:r w:rsidR="00F324A8">
        <w:t>tify essential</w:t>
      </w:r>
      <w:r>
        <w:t xml:space="preserve"> concepts where it is possible to understand whether the </w:t>
      </w:r>
      <w:r w:rsidR="00657A28">
        <w:t>Atlantic</w:t>
      </w:r>
      <w:r>
        <w:t xml:space="preserve"> County 4-H has significant integrated key measures that define a broader understanding on the needed elements. Diverse needs within the market integrate specific aspects where it is possible </w:t>
      </w:r>
      <w:proofErr w:type="gramStart"/>
      <w:r>
        <w:t>to  develop</w:t>
      </w:r>
      <w:proofErr w:type="gramEnd"/>
      <w:r>
        <w:t xml:space="preserve"> a higher  understanding of individual wellbeing</w:t>
      </w:r>
      <w:r w:rsidR="00C506C6">
        <w:t xml:space="preserve"> (</w:t>
      </w:r>
      <w:r w:rsidR="00C506C6" w:rsidRPr="00C506C6">
        <w:rPr>
          <w:i/>
        </w:rPr>
        <w:t>http://rutgers-atlantic.org/4-H/)</w:t>
      </w:r>
    </w:p>
    <w:p w:rsidR="00B26755" w:rsidRDefault="001B7243">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4445</wp:posOffset>
            </wp:positionV>
            <wp:extent cx="2847975" cy="1905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67828" name=""/>
                    <pic:cNvPicPr/>
                  </pic:nvPicPr>
                  <pic:blipFill>
                    <a:blip r:embed="rId5">
                      <a:extLst>
                        <a:ext uri="{28A0092B-C50C-407E-A947-70E740481C1C}">
                          <a14:useLocalDpi xmlns:a14="http://schemas.microsoft.com/office/drawing/2010/main" val="0"/>
                        </a:ext>
                      </a:extLst>
                    </a:blip>
                    <a:stretch>
                      <a:fillRect/>
                    </a:stretch>
                  </pic:blipFill>
                  <pic:spPr>
                    <a:xfrm>
                      <a:off x="0" y="0"/>
                      <a:ext cx="2847975" cy="1905000"/>
                    </a:xfrm>
                    <a:prstGeom prst="rect">
                      <a:avLst/>
                    </a:prstGeom>
                  </pic:spPr>
                </pic:pic>
              </a:graphicData>
            </a:graphic>
            <wp14:sizeRelH relativeFrom="page">
              <wp14:pctWidth>0</wp14:pctWidth>
            </wp14:sizeRelH>
            <wp14:sizeRelV relativeFrom="page">
              <wp14:pctHeight>0</wp14:pctHeight>
            </wp14:sizeRelV>
          </wp:anchor>
        </w:drawing>
      </w:r>
      <w:r>
        <w:t xml:space="preserve">4-H boys and girls clubs and societies are expected to create a better emphasis on critical processes that define the implementation process that has been put in place. therefore, learning new things as well as improving </w:t>
      </w:r>
      <w:r w:rsidR="005354A6">
        <w:t>positive</w:t>
      </w:r>
      <w:r>
        <w:t xml:space="preserve"> interaction where there is a need to understand specific concepts that need to be identified and create a conducive operational setting</w:t>
      </w:r>
      <w:r w:rsidR="00C506C6">
        <w:t xml:space="preserve"> (</w:t>
      </w:r>
      <w:r w:rsidR="00C506C6" w:rsidRPr="00C506C6">
        <w:t xml:space="preserve">Atlantic County 4-H.” </w:t>
      </w:r>
      <w:r>
        <w:t>The availability of the 4-H programs across different social setting from urban to rural settings. The adoption of the program</w:t>
      </w:r>
      <w:r w:rsidR="005354A6">
        <w:t xml:space="preserve">s helps define a greater emphasis on better development elements </w:t>
      </w:r>
      <w:r>
        <w:t>that</w:t>
      </w:r>
      <w:r w:rsidR="005354A6">
        <w:t xml:space="preserve"> define positive wellbeing. The programs are </w:t>
      </w:r>
      <w:proofErr w:type="gramStart"/>
      <w:r w:rsidR="005354A6">
        <w:t>diverse  hence</w:t>
      </w:r>
      <w:proofErr w:type="gramEnd"/>
      <w:r w:rsidR="005354A6">
        <w:t xml:space="preserve"> make it is very difficult to ensure that they are successfully implemented</w:t>
      </w:r>
      <w:r w:rsidR="002E2289">
        <w:t xml:space="preserve"> “</w:t>
      </w:r>
      <w:r w:rsidR="002E2289" w:rsidRPr="00C506C6">
        <w:rPr>
          <w:i/>
        </w:rPr>
        <w:t xml:space="preserve"> History of 4-H Youth Development Organization." </w:t>
      </w:r>
    </w:p>
    <w:p w:rsidR="005354A6" w:rsidRDefault="001B7243">
      <w:pPr>
        <w:rPr>
          <w:i/>
        </w:rPr>
      </w:pPr>
      <w:r>
        <w:t xml:space="preserve">The underlying vital goals that 4-H is expected to develop among boys and girls include leadership, courage, character, curiosity, confidence, courage, compassion and </w:t>
      </w:r>
      <w:r w:rsidR="00657A28">
        <w:t>creativity</w:t>
      </w:r>
      <w:r>
        <w:t xml:space="preserve">. These elements define individual personality and the need to create a highly effective understanding of these elements. </w:t>
      </w:r>
      <w:r w:rsidR="00657A28" w:rsidRPr="00657A28">
        <w:t>Innovation is creating a highly productive environment where it will be possible to make better changes which will be essential in identifying better developmental concepts. The diversity of technology will outline important measures that define positive change</w:t>
      </w:r>
      <w:r w:rsidR="00657A28">
        <w:t xml:space="preserve"> among individual wellbein</w:t>
      </w:r>
      <w:r w:rsidR="002E2289">
        <w:t xml:space="preserve">g </w:t>
      </w:r>
      <w:r w:rsidR="002E2289" w:rsidRPr="002E2289">
        <w:t>(</w:t>
      </w:r>
      <w:hyperlink r:id="rId6" w:history="1">
        <w:r w:rsidR="00F324A8" w:rsidRPr="00522368">
          <w:rPr>
            <w:rStyle w:val="Hyperlink"/>
            <w:i/>
          </w:rPr>
          <w:t>http://rutgers-atlantic.org/4-H/</w:t>
        </w:r>
      </w:hyperlink>
      <w:r w:rsidR="002E2289" w:rsidRPr="002E2289">
        <w:rPr>
          <w:i/>
        </w:rPr>
        <w:t>)</w:t>
      </w:r>
      <w:r w:rsidR="00F324A8">
        <w:rPr>
          <w:i/>
        </w:rPr>
        <w:t>.</w:t>
      </w:r>
    </w:p>
    <w:p w:rsidR="00F324A8" w:rsidRDefault="001B7243">
      <w:r>
        <w:rPr>
          <w:noProof/>
        </w:rPr>
        <w:lastRenderedPageBreak/>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657350" cy="1800225"/>
            <wp:effectExtent l="0" t="0" r="0" b="9525"/>
            <wp:wrapTight wrapText="bothSides">
              <wp:wrapPolygon edited="0">
                <wp:start x="0" y="0"/>
                <wp:lineTo x="0" y="21486"/>
                <wp:lineTo x="21352" y="21486"/>
                <wp:lineTo x="213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85028" name=""/>
                    <pic:cNvPicPr/>
                  </pic:nvPicPr>
                  <pic:blipFill>
                    <a:blip r:embed="rId7">
                      <a:extLst>
                        <a:ext uri="{28A0092B-C50C-407E-A947-70E740481C1C}">
                          <a14:useLocalDpi xmlns:a14="http://schemas.microsoft.com/office/drawing/2010/main" val="0"/>
                        </a:ext>
                      </a:extLst>
                    </a:blip>
                    <a:stretch>
                      <a:fillRect/>
                    </a:stretch>
                  </pic:blipFill>
                  <pic:spPr>
                    <a:xfrm>
                      <a:off x="0" y="0"/>
                      <a:ext cx="1657350" cy="1800225"/>
                    </a:xfrm>
                    <a:prstGeom prst="rect">
                      <a:avLst/>
                    </a:prstGeom>
                  </pic:spPr>
                </pic:pic>
              </a:graphicData>
            </a:graphic>
            <wp14:sizeRelH relativeFrom="page">
              <wp14:pctWidth>0</wp14:pctWidth>
            </wp14:sizeRelH>
            <wp14:sizeRelV relativeFrom="page">
              <wp14:pctHeight>0</wp14:pctHeight>
            </wp14:sizeRelV>
          </wp:anchor>
        </w:drawing>
      </w:r>
    </w:p>
    <w:p w:rsidR="002D58BC" w:rsidRDefault="001B7243" w:rsidP="00F30CB0">
      <w:r w:rsidRPr="00657A28">
        <w:t>Personal development is a critical process that outlines essential elements that define positive change. Every individual has different goals which define their well-being and essential features that characterize a strong emphasis on critical processes that determine a positive difference in their lives. Thus, to effectively outline necessary measures that promote positive development, it is crucial to evaluate an individual personality where it is vital to integrate critical criteria that define positive development. Every individual incorporates essential measures which represent their lives and their interactions within the social environment.</w:t>
      </w:r>
      <w:r>
        <w:t xml:space="preserve"> Therefore 4-H </w:t>
      </w:r>
      <w:r w:rsidR="00F324A8">
        <w:t>programs</w:t>
      </w:r>
      <w:r>
        <w:t xml:space="preserve"> focus on creating a </w:t>
      </w:r>
      <w:r w:rsidR="00F324A8">
        <w:t>fundamental change</w:t>
      </w:r>
      <w:r>
        <w:t xml:space="preserve"> where it is possible to implement better outcomes. </w:t>
      </w:r>
      <w:r w:rsidR="002E2289">
        <w:t>Therefore,</w:t>
      </w:r>
      <w:r>
        <w:t xml:space="preserve"> Swot analysis will help provide a clear understanding on critical measures that need </w:t>
      </w:r>
      <w:r w:rsidR="00F324A8">
        <w:t>to be</w:t>
      </w:r>
      <w:r>
        <w:t xml:space="preserve"> embraced to understand essential approaches that can be incorporated in Atlantic County 4-</w:t>
      </w:r>
      <w:r w:rsidR="00C506C6">
        <w:t>H (</w:t>
      </w:r>
      <w:r w:rsidR="00C506C6" w:rsidRPr="00C506C6">
        <w:t>“</w:t>
      </w:r>
      <w:r w:rsidR="00C506C6" w:rsidRPr="00C506C6">
        <w:rPr>
          <w:i/>
        </w:rPr>
        <w:t>4-H Hands-On Learning &amp; Education Programs for Kids.”).</w:t>
      </w:r>
    </w:p>
    <w:p w:rsidR="002D58BC" w:rsidRDefault="001B7243">
      <w:r>
        <w:t xml:space="preserve">Swot analysis </w:t>
      </w:r>
    </w:p>
    <w:tbl>
      <w:tblPr>
        <w:tblStyle w:val="TableGrid"/>
        <w:tblW w:w="0" w:type="auto"/>
        <w:tblLook w:val="04A0" w:firstRow="1" w:lastRow="0" w:firstColumn="1" w:lastColumn="0" w:noHBand="0" w:noVBand="1"/>
      </w:tblPr>
      <w:tblGrid>
        <w:gridCol w:w="4675"/>
        <w:gridCol w:w="4675"/>
      </w:tblGrid>
      <w:tr w:rsidR="007C2CBD" w:rsidTr="004842CC">
        <w:tc>
          <w:tcPr>
            <w:tcW w:w="4675" w:type="dxa"/>
          </w:tcPr>
          <w:p w:rsidR="004842CC" w:rsidRDefault="001B7243">
            <w:r>
              <w:t xml:space="preserve">Strengths </w:t>
            </w:r>
          </w:p>
        </w:tc>
        <w:tc>
          <w:tcPr>
            <w:tcW w:w="4675" w:type="dxa"/>
          </w:tcPr>
          <w:p w:rsidR="004842CC" w:rsidRDefault="001B7243">
            <w:r>
              <w:t xml:space="preserve">Weaknesses </w:t>
            </w:r>
          </w:p>
        </w:tc>
      </w:tr>
      <w:tr w:rsidR="007C2CBD" w:rsidTr="004842CC">
        <w:tc>
          <w:tcPr>
            <w:tcW w:w="4675" w:type="dxa"/>
          </w:tcPr>
          <w:p w:rsidR="004842CC" w:rsidRPr="004842CC" w:rsidRDefault="001B7243" w:rsidP="004842CC">
            <w:pPr>
              <w:pStyle w:val="ListParagraph"/>
              <w:numPr>
                <w:ilvl w:val="0"/>
                <w:numId w:val="1"/>
              </w:numPr>
            </w:pPr>
            <w:r w:rsidRPr="004842CC">
              <w:t xml:space="preserve">Better organization </w:t>
            </w:r>
          </w:p>
          <w:p w:rsidR="004842CC" w:rsidRPr="004842CC" w:rsidRDefault="001B7243" w:rsidP="004842CC">
            <w:pPr>
              <w:pStyle w:val="ListParagraph"/>
              <w:numPr>
                <w:ilvl w:val="0"/>
                <w:numId w:val="1"/>
              </w:numPr>
            </w:pPr>
            <w:r w:rsidRPr="004842CC">
              <w:t xml:space="preserve">Critical management </w:t>
            </w:r>
          </w:p>
          <w:p w:rsidR="004842CC" w:rsidRPr="004842CC" w:rsidRDefault="001B7243" w:rsidP="004842CC">
            <w:pPr>
              <w:pStyle w:val="ListParagraph"/>
              <w:numPr>
                <w:ilvl w:val="0"/>
                <w:numId w:val="1"/>
              </w:numPr>
            </w:pPr>
            <w:r w:rsidRPr="004842CC">
              <w:t>Positive social interaction</w:t>
            </w:r>
          </w:p>
          <w:p w:rsidR="004842CC" w:rsidRDefault="004842CC"/>
        </w:tc>
        <w:tc>
          <w:tcPr>
            <w:tcW w:w="4675" w:type="dxa"/>
          </w:tcPr>
          <w:p w:rsidR="004842CC" w:rsidRPr="004842CC" w:rsidRDefault="001B7243" w:rsidP="004842CC">
            <w:pPr>
              <w:pStyle w:val="ListParagraph"/>
              <w:numPr>
                <w:ilvl w:val="0"/>
                <w:numId w:val="2"/>
              </w:numPr>
            </w:pPr>
            <w:r>
              <w:t>Lack of diversity</w:t>
            </w:r>
          </w:p>
          <w:p w:rsidR="004842CC" w:rsidRPr="004842CC" w:rsidRDefault="001B7243" w:rsidP="004842CC">
            <w:pPr>
              <w:pStyle w:val="ListParagraph"/>
              <w:numPr>
                <w:ilvl w:val="0"/>
                <w:numId w:val="2"/>
              </w:numPr>
            </w:pPr>
            <w:r w:rsidRPr="004842CC">
              <w:t>Changing social environment</w:t>
            </w:r>
          </w:p>
          <w:p w:rsidR="004842CC" w:rsidRPr="004842CC" w:rsidRDefault="001B7243" w:rsidP="004842CC">
            <w:pPr>
              <w:pStyle w:val="ListParagraph"/>
              <w:numPr>
                <w:ilvl w:val="0"/>
                <w:numId w:val="2"/>
              </w:numPr>
            </w:pPr>
            <w:proofErr w:type="gramStart"/>
            <w:r w:rsidRPr="004842CC">
              <w:t>Development  techniques</w:t>
            </w:r>
            <w:proofErr w:type="gramEnd"/>
            <w:r w:rsidRPr="004842CC">
              <w:t xml:space="preserve"> </w:t>
            </w:r>
          </w:p>
          <w:p w:rsidR="004842CC" w:rsidRDefault="004842CC"/>
        </w:tc>
      </w:tr>
      <w:tr w:rsidR="007C2CBD" w:rsidTr="004842CC">
        <w:tc>
          <w:tcPr>
            <w:tcW w:w="4675" w:type="dxa"/>
          </w:tcPr>
          <w:p w:rsidR="004842CC" w:rsidRDefault="001B7243">
            <w:r>
              <w:t xml:space="preserve">Opportunities </w:t>
            </w:r>
          </w:p>
        </w:tc>
        <w:tc>
          <w:tcPr>
            <w:tcW w:w="4675" w:type="dxa"/>
          </w:tcPr>
          <w:p w:rsidR="004842CC" w:rsidRDefault="001B7243">
            <w:r>
              <w:t xml:space="preserve">Opportunities </w:t>
            </w:r>
          </w:p>
        </w:tc>
      </w:tr>
      <w:tr w:rsidR="007C2CBD" w:rsidTr="004842CC">
        <w:tc>
          <w:tcPr>
            <w:tcW w:w="4675" w:type="dxa"/>
          </w:tcPr>
          <w:p w:rsidR="004842CC" w:rsidRPr="004842CC" w:rsidRDefault="001B7243" w:rsidP="004842CC">
            <w:pPr>
              <w:pStyle w:val="ListParagraph"/>
              <w:numPr>
                <w:ilvl w:val="0"/>
                <w:numId w:val="3"/>
              </w:numPr>
            </w:pPr>
            <w:r w:rsidRPr="004842CC">
              <w:t xml:space="preserve">Important learning concepts </w:t>
            </w:r>
          </w:p>
          <w:p w:rsidR="004842CC" w:rsidRPr="004842CC" w:rsidRDefault="001B7243" w:rsidP="004842CC">
            <w:pPr>
              <w:pStyle w:val="ListParagraph"/>
              <w:numPr>
                <w:ilvl w:val="0"/>
                <w:numId w:val="3"/>
              </w:numPr>
            </w:pPr>
            <w:r w:rsidRPr="004842CC">
              <w:t xml:space="preserve">Technology in providing a better learning concept </w:t>
            </w:r>
          </w:p>
          <w:p w:rsidR="004842CC" w:rsidRPr="004842CC" w:rsidRDefault="001B7243" w:rsidP="004842CC">
            <w:pPr>
              <w:pStyle w:val="ListParagraph"/>
              <w:numPr>
                <w:ilvl w:val="0"/>
                <w:numId w:val="3"/>
              </w:numPr>
            </w:pPr>
            <w:r w:rsidRPr="004842CC">
              <w:t xml:space="preserve">Cultural diversity </w:t>
            </w:r>
          </w:p>
          <w:p w:rsidR="004842CC" w:rsidRDefault="004842CC" w:rsidP="00F30CB0">
            <w:pPr>
              <w:pStyle w:val="ListParagraph"/>
            </w:pPr>
          </w:p>
        </w:tc>
        <w:tc>
          <w:tcPr>
            <w:tcW w:w="4675" w:type="dxa"/>
          </w:tcPr>
          <w:p w:rsidR="004842CC" w:rsidRPr="004842CC" w:rsidRDefault="001B7243" w:rsidP="004842CC">
            <w:r w:rsidRPr="004842CC">
              <w:t>Discrimination</w:t>
            </w:r>
          </w:p>
          <w:p w:rsidR="004842CC" w:rsidRPr="004842CC" w:rsidRDefault="001B7243" w:rsidP="004842CC">
            <w:r w:rsidRPr="004842CC">
              <w:t>Low-level engagement</w:t>
            </w:r>
          </w:p>
          <w:p w:rsidR="004842CC" w:rsidRPr="004842CC" w:rsidRDefault="001B7243" w:rsidP="004842CC">
            <w:r w:rsidRPr="004842CC">
              <w:t xml:space="preserve">Leadership challenges </w:t>
            </w:r>
          </w:p>
          <w:p w:rsidR="004842CC" w:rsidRDefault="004842CC"/>
        </w:tc>
      </w:tr>
    </w:tbl>
    <w:p w:rsidR="004842CC" w:rsidRDefault="004842CC"/>
    <w:p w:rsidR="004842CC" w:rsidRDefault="001B7243">
      <w:r>
        <w:t>Better organization provide a critical understanding of better</w:t>
      </w:r>
      <w:r w:rsidR="005067C2">
        <w:t xml:space="preserve"> elements that define a better understanding of key concepts which define positive development. There is a need to understand these concepts which represent a broader emphasis on critical factors that determine social development. SWOT analysis provides a crucial understanding of better elements which are taken into considering and help promote better understanding on 4-H programs </w:t>
      </w:r>
      <w:proofErr w:type="gramStart"/>
      <w:r w:rsidR="005067C2">
        <w:t>within  Atlantic</w:t>
      </w:r>
      <w:proofErr w:type="gramEnd"/>
      <w:r w:rsidR="005067C2">
        <w:t xml:space="preserve"> County. </w:t>
      </w:r>
    </w:p>
    <w:p w:rsidR="005067C2" w:rsidRDefault="001B7243">
      <w:r>
        <w:t xml:space="preserve">Strengths </w:t>
      </w:r>
    </w:p>
    <w:p w:rsidR="00CF1A8D" w:rsidRDefault="001B7243">
      <w:r>
        <w:t>Strong organization</w:t>
      </w:r>
    </w:p>
    <w:p w:rsidR="005067C2" w:rsidRDefault="001B7243">
      <w:r>
        <w:t xml:space="preserve">The level of </w:t>
      </w:r>
      <w:r w:rsidR="001B12EF">
        <w:t>Organization</w:t>
      </w:r>
      <w:r>
        <w:t xml:space="preserve"> </w:t>
      </w:r>
      <w:r w:rsidR="001B12EF">
        <w:t>within</w:t>
      </w:r>
      <w:r>
        <w:t xml:space="preserve"> these programs provides a strategic focus on fundamental changes which provide key processes that help understand </w:t>
      </w:r>
      <w:r w:rsidR="0072055A">
        <w:t xml:space="preserve">social change. The management of 4-H programs integrates different measures which define positive social development. The social interaction is determined by critical elements which are essential and help </w:t>
      </w:r>
      <w:r w:rsidR="001B12EF">
        <w:t>individuals</w:t>
      </w:r>
      <w:r w:rsidR="0072055A">
        <w:t xml:space="preserve"> within the </w:t>
      </w:r>
      <w:r w:rsidR="0072055A">
        <w:lastRenderedPageBreak/>
        <w:t xml:space="preserve">society to understand positive concepts which help define specific features which are organized effectively to find a solution </w:t>
      </w:r>
      <w:r w:rsidR="001B12EF">
        <w:t>to</w:t>
      </w:r>
      <w:r w:rsidR="0072055A">
        <w:t xml:space="preserve"> underlying issues.</w:t>
      </w:r>
    </w:p>
    <w:p w:rsidR="00CF1A8D" w:rsidRDefault="001B7243">
      <w:r>
        <w:t xml:space="preserve">Positive social interaction </w:t>
      </w:r>
    </w:p>
    <w:p w:rsidR="00CF1A8D" w:rsidRDefault="001B7243">
      <w:r w:rsidRPr="00CF1A8D">
        <w:t xml:space="preserve">Atlantic County has focused on the integration of better elements which provide a greater understanding of specific elements </w:t>
      </w:r>
      <w:r w:rsidR="001B12EF" w:rsidRPr="00CF1A8D">
        <w:t>which</w:t>
      </w:r>
      <w:r w:rsidRPr="00CF1A8D">
        <w:t xml:space="preserve"> help in defining key processes that give a greater focus on positive change. The 4-H organization in </w:t>
      </w:r>
      <w:r w:rsidR="001B12EF" w:rsidRPr="00CF1A8D">
        <w:t>Atlantic</w:t>
      </w:r>
      <w:r w:rsidRPr="00CF1A8D">
        <w:t xml:space="preserve"> are positively </w:t>
      </w:r>
      <w:r w:rsidR="001B12EF" w:rsidRPr="00CF1A8D">
        <w:t>developed</w:t>
      </w:r>
      <w:r w:rsidRPr="00CF1A8D">
        <w:t xml:space="preserve"> where it is essential to evaluate better measures which promote </w:t>
      </w:r>
      <w:r w:rsidR="001B12EF" w:rsidRPr="00CF1A8D">
        <w:t>positive</w:t>
      </w:r>
      <w:r w:rsidRPr="00CF1A8D">
        <w:t xml:space="preserve"> development. A greater understanding of these changes provides a critical understanding of better measures </w:t>
      </w:r>
      <w:r w:rsidR="001B12EF" w:rsidRPr="00CF1A8D">
        <w:t>which help</w:t>
      </w:r>
      <w:r w:rsidRPr="00CF1A8D">
        <w:t xml:space="preserve"> define critical actions that help determine positive social development. </w:t>
      </w:r>
    </w:p>
    <w:p w:rsidR="00CF1A8D" w:rsidRDefault="001B7243">
      <w:r>
        <w:t xml:space="preserve">Management </w:t>
      </w:r>
    </w:p>
    <w:p w:rsidR="00CF1A8D" w:rsidRPr="00CF1A8D" w:rsidRDefault="001B7243" w:rsidP="00CF1A8D">
      <w:r w:rsidRPr="00CF1A8D">
        <w:t>The management focuses on a highly interactive leadership where everyone within the organizational environment will be essential and play a crucial role to play in the company development hence are treated with equal respect. The values of the 4-H include integrity, honesty, and teamwork form the guiding principles on who the relations within the organization are effectively solved.</w:t>
      </w:r>
    </w:p>
    <w:p w:rsidR="00CF1A8D" w:rsidRDefault="00CF1A8D"/>
    <w:p w:rsidR="0072055A" w:rsidRDefault="001B7243">
      <w:r>
        <w:t xml:space="preserve">Weaknesses </w:t>
      </w:r>
    </w:p>
    <w:p w:rsidR="00CF1A8D" w:rsidRDefault="001B7243">
      <w:r>
        <w:t>Lack of diversity</w:t>
      </w:r>
    </w:p>
    <w:p w:rsidR="00D52B10" w:rsidRDefault="001B7243" w:rsidP="00D52B10">
      <w:r>
        <w:t xml:space="preserve">The </w:t>
      </w:r>
      <w:r w:rsidR="001B12EF">
        <w:t>programs</w:t>
      </w:r>
      <w:r>
        <w:t xml:space="preserve"> that </w:t>
      </w:r>
      <w:r w:rsidR="001B12EF">
        <w:t>have</w:t>
      </w:r>
      <w:r>
        <w:t xml:space="preserve"> been put in place provide a strategic understanding of critical elements where it is possible to integrate positive values which are essential in creating an improved level of engagement within the society. </w:t>
      </w:r>
      <w:r w:rsidRPr="00D52B10">
        <w:t xml:space="preserve">The organization </w:t>
      </w:r>
      <w:r w:rsidRPr="003A2E2E">
        <w:t xml:space="preserve">lacks diversity which is crucial in defining better outcomes which define a stronger understanding of critical needs that define positive change. Many </w:t>
      </w:r>
      <w:r w:rsidRPr="00D52B10">
        <w:t>organizations</w:t>
      </w:r>
      <w:r w:rsidRPr="003A2E2E">
        <w:t xml:space="preserve"> within </w:t>
      </w:r>
      <w:r w:rsidRPr="00D52B10">
        <w:t>have not focused on providing quality services which establish a higher level of focus on the underlying societal goals</w:t>
      </w:r>
      <w:r w:rsidRPr="003A2E2E">
        <w:t xml:space="preserve"> A higher evaluation of the vital process that defines positive change defines a dominant understanding under which it will be easier to integrate positive change within the </w:t>
      </w:r>
      <w:r w:rsidRPr="00D52B10">
        <w:t>society.</w:t>
      </w:r>
    </w:p>
    <w:p w:rsidR="00CF1A8D" w:rsidRDefault="001B7243" w:rsidP="00D52B10">
      <w:r>
        <w:t>Changing social environment</w:t>
      </w:r>
    </w:p>
    <w:p w:rsidR="00CF1A8D" w:rsidRDefault="001B7243" w:rsidP="00D52B10">
      <w:r>
        <w:t>The social change has created a heavy focus where it is impossible to focus on specific concepts which provide a strong emphasis on changes that are developed within the system. Members are unable to fully take into consideration proper changes that provide better focus on essential measures that define a high level of social interaction within the county.</w:t>
      </w:r>
    </w:p>
    <w:p w:rsidR="00CF1A8D" w:rsidRDefault="001B7243" w:rsidP="00D52B10">
      <w:r>
        <w:t>Slow development techniques</w:t>
      </w:r>
    </w:p>
    <w:p w:rsidR="00CF1A8D" w:rsidRDefault="001B7243" w:rsidP="00D52B10">
      <w:r>
        <w:t xml:space="preserve">The </w:t>
      </w:r>
      <w:r w:rsidR="001B12EF">
        <w:t>need</w:t>
      </w:r>
      <w:r>
        <w:t xml:space="preserve"> to implement strategic measures which define positive change have been unable to create a highly successful environment where it is possible to </w:t>
      </w:r>
      <w:r w:rsidR="00F30CB0">
        <w:t>understand a more significant influence on development techniques within the society.</w:t>
      </w:r>
    </w:p>
    <w:p w:rsidR="00D52B10" w:rsidRDefault="001B7243" w:rsidP="00D52B10">
      <w:r>
        <w:t xml:space="preserve">Opportunities </w:t>
      </w:r>
    </w:p>
    <w:p w:rsidR="00F30CB0" w:rsidRDefault="001B7243" w:rsidP="00D52B10">
      <w:r>
        <w:lastRenderedPageBreak/>
        <w:t xml:space="preserve">Focus on learning </w:t>
      </w:r>
    </w:p>
    <w:p w:rsidR="00F30CB0" w:rsidRDefault="001B7243" w:rsidP="00D52B10">
      <w:r w:rsidRPr="00D52B10">
        <w:t>Innovation is creating a highly productive environment where it will be possible to make better changes which will be essential in identifying better developmental concepts. The diversity of technology will outline important measures that define positive change within society. The programs have focused on technology as its principal elements which define a greater operational environment.</w:t>
      </w:r>
    </w:p>
    <w:p w:rsidR="00F30CB0" w:rsidRDefault="001B7243" w:rsidP="00D52B10">
      <w:r>
        <w:t>Improving cultural diversity</w:t>
      </w:r>
    </w:p>
    <w:p w:rsidR="00D52B10" w:rsidRDefault="001B7243" w:rsidP="00D52B10">
      <w:r w:rsidRPr="00D52B10">
        <w:t xml:space="preserve"> The unlimited choices that the society can adopt provide a better understanding of the critical needs among youths within the county.</w:t>
      </w:r>
      <w:r>
        <w:t xml:space="preserve"> </w:t>
      </w:r>
      <w:r w:rsidRPr="00D52B10">
        <w:t>The need to adopt high-quality technology is based on a strategic knowledge of essential elements which define a more significant social understanding within society.</w:t>
      </w:r>
      <w:r w:rsidR="008806BA">
        <w:t xml:space="preserve"> Culture identifies specific concepts which are vital in highlighting proper measures which provide a highly interactive setting where it is possible to define change within the community. Different measures have been adopted which create an improved environment where it is possible to outline positive actions which define positive development. </w:t>
      </w:r>
    </w:p>
    <w:p w:rsidR="00F30CB0" w:rsidRDefault="001B7243" w:rsidP="00D52B10">
      <w:r>
        <w:t xml:space="preserve">Technology </w:t>
      </w:r>
    </w:p>
    <w:p w:rsidR="00F30CB0" w:rsidRDefault="001B7243" w:rsidP="00D52B10">
      <w:pPr>
        <w:rPr>
          <w:lang w:val="en-GB"/>
        </w:rPr>
      </w:pPr>
      <w:r w:rsidRPr="00F30CB0">
        <w:rPr>
          <w:lang w:val="en-GB"/>
        </w:rPr>
        <w:t xml:space="preserve">Technology is having a significant influence on societal development especially taking into consideration the considerable control that </w:t>
      </w:r>
      <w:r w:rsidR="001B12EF" w:rsidRPr="00F30CB0">
        <w:rPr>
          <w:lang w:val="en-GB"/>
        </w:rPr>
        <w:t>it</w:t>
      </w:r>
      <w:r w:rsidRPr="00F30CB0">
        <w:rPr>
          <w:lang w:val="en-GB"/>
        </w:rPr>
        <w:t xml:space="preserve"> has across different sectors of society. The integration of essential elements which help define technological power provides a greater understanding of important features which characterize a greater emphasis on better concepts that define social development. The relationship between information and technology can be adequately understood with a critical understanding n important underlying factors such as the underlying social values and the changes that are being influenced by technology. </w:t>
      </w:r>
    </w:p>
    <w:p w:rsidR="008806BA" w:rsidRPr="00D52B10" w:rsidRDefault="001B7243" w:rsidP="00D52B10">
      <w:r w:rsidRPr="008806BA">
        <w:rPr>
          <w:lang w:val="en-GB"/>
        </w:rPr>
        <w:t xml:space="preserve">Technology has a crucial influence on human interaction, but its impact is limited based on human perception and the ability to achieve positive change. The manner in which individuals respond to changes in their social environment is based on a greater understanding of </w:t>
      </w:r>
      <w:r w:rsidR="001B12EF" w:rsidRPr="008806BA">
        <w:rPr>
          <w:lang w:val="en-GB"/>
        </w:rPr>
        <w:t>underlying</w:t>
      </w:r>
      <w:r w:rsidRPr="008806BA">
        <w:rPr>
          <w:lang w:val="en-GB"/>
        </w:rPr>
        <w:t xml:space="preserve"> values that define human development</w:t>
      </w:r>
      <w:r>
        <w:rPr>
          <w:lang w:val="en-GB"/>
        </w:rPr>
        <w:t>.</w:t>
      </w:r>
    </w:p>
    <w:p w:rsidR="00D52B10" w:rsidRDefault="001B7243" w:rsidP="00D52B10">
      <w:r>
        <w:t xml:space="preserve">Threats </w:t>
      </w:r>
    </w:p>
    <w:p w:rsidR="00F30CB0" w:rsidRDefault="001B7243" w:rsidP="00D52B10">
      <w:r>
        <w:t>Discrimination</w:t>
      </w:r>
    </w:p>
    <w:p w:rsidR="00F30CB0" w:rsidRDefault="001B7243" w:rsidP="00D52B10">
      <w:pPr>
        <w:rPr>
          <w:lang w:val="en-GB"/>
        </w:rPr>
      </w:pPr>
      <w:r w:rsidRPr="00F30CB0">
        <w:rPr>
          <w:lang w:val="en-GB"/>
        </w:rPr>
        <w:t>Racial discrimination is a serious challenge which limits the development of important shared values which define personal relations and an overall understanding of positive change</w:t>
      </w:r>
      <w:r>
        <w:rPr>
          <w:lang w:val="en-GB"/>
        </w:rPr>
        <w:t xml:space="preserve">. </w:t>
      </w:r>
      <w:r w:rsidRPr="00F30CB0">
        <w:rPr>
          <w:lang w:val="en-GB"/>
        </w:rPr>
        <w:t>The manner in which individuals are engaged in the society provides a strong focus on essential processes that help create a well-organized climate where it is possible to integrate key measures that define positive development.</w:t>
      </w:r>
    </w:p>
    <w:p w:rsidR="00F30CB0" w:rsidRDefault="001B7243" w:rsidP="00D52B10">
      <w:r>
        <w:t xml:space="preserve">Leadership challenges </w:t>
      </w:r>
    </w:p>
    <w:p w:rsidR="00D52B10" w:rsidRDefault="001B7243" w:rsidP="00D52B10">
      <w:r>
        <w:t xml:space="preserve">Youths within the county have been unable to fully integrate strong measures which help create a highly successful environment where </w:t>
      </w:r>
      <w:r w:rsidR="00F30CB0">
        <w:t>it</w:t>
      </w:r>
      <w:r>
        <w:t xml:space="preserve"> is possible to have an organized system </w:t>
      </w:r>
      <w:r w:rsidR="001B12EF">
        <w:t>that</w:t>
      </w:r>
      <w:r>
        <w:t xml:space="preserve"> highly incorporates change and focuses on building high-level engagement within the </w:t>
      </w:r>
      <w:r w:rsidR="001B12EF">
        <w:t>society</w:t>
      </w:r>
      <w:r>
        <w:t xml:space="preserve">. The 4-H </w:t>
      </w:r>
      <w:r>
        <w:lastRenderedPageBreak/>
        <w:t>programs are developed</w:t>
      </w:r>
      <w:r w:rsidR="001B12EF">
        <w:t xml:space="preserve"> </w:t>
      </w:r>
      <w:r>
        <w:t>with</w:t>
      </w:r>
      <w:r w:rsidR="001B12EF">
        <w:t xml:space="preserve"> </w:t>
      </w:r>
      <w:r>
        <w:t xml:space="preserve">a specific purpose where it is possible to integrate better concepts which help define a highly </w:t>
      </w:r>
      <w:r w:rsidR="001B12EF">
        <w:t>organized</w:t>
      </w:r>
      <w:r>
        <w:t xml:space="preserve"> </w:t>
      </w:r>
      <w:r w:rsidR="001B12EF">
        <w:t>society</w:t>
      </w:r>
      <w:r>
        <w:t xml:space="preserve"> environment. The county has been implementing </w:t>
      </w:r>
      <w:r w:rsidR="00CF1A8D">
        <w:t>social programs that target youths without promoting the services that are delivered by 4-H programs.</w:t>
      </w:r>
    </w:p>
    <w:p w:rsidR="00F30CB0" w:rsidRDefault="001B7243" w:rsidP="00D52B10">
      <w:r>
        <w:t>Low-level engagement</w:t>
      </w:r>
    </w:p>
    <w:p w:rsidR="00F30CB0" w:rsidRDefault="001B7243" w:rsidP="00D52B10">
      <w:r>
        <w:t>Individuals within the society have been unable to focus on key elements which define positive change within the organization where it is easier to implement important strategies that help provide a higher level of focus based on successful concepts which define positive change.</w:t>
      </w:r>
    </w:p>
    <w:p w:rsidR="00617334" w:rsidRDefault="00617334" w:rsidP="00D52B10"/>
    <w:p w:rsidR="00617334" w:rsidRDefault="001B7243" w:rsidP="008806BA">
      <w:pPr>
        <w:jc w:val="center"/>
      </w:pPr>
      <w:r w:rsidRPr="00617334">
        <w:rPr>
          <w:b/>
          <w:sz w:val="52"/>
          <w:szCs w:val="52"/>
        </w:rPr>
        <w:t>Goals and objective</w:t>
      </w:r>
      <w:r>
        <w:rPr>
          <w:b/>
          <w:sz w:val="52"/>
          <w:szCs w:val="52"/>
        </w:rPr>
        <w:t>s</w:t>
      </w:r>
    </w:p>
    <w:p w:rsidR="00F30CB0" w:rsidRPr="00F30CB0" w:rsidRDefault="00F30CB0" w:rsidP="00F30CB0">
      <w:pPr>
        <w:rPr>
          <w:i/>
        </w:rPr>
      </w:pPr>
    </w:p>
    <w:p w:rsidR="00F30CB0" w:rsidRPr="00F30CB0" w:rsidRDefault="001B7243" w:rsidP="00F30CB0">
      <w:r w:rsidRPr="00F30CB0">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1905</wp:posOffset>
            </wp:positionV>
            <wp:extent cx="2514600" cy="17811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00762" name=""/>
                    <pic:cNvPicPr/>
                  </pic:nvPicPr>
                  <pic:blipFill>
                    <a:blip r:embed="rId8">
                      <a:extLst>
                        <a:ext uri="{28A0092B-C50C-407E-A947-70E740481C1C}">
                          <a14:useLocalDpi xmlns:a14="http://schemas.microsoft.com/office/drawing/2010/main" val="0"/>
                        </a:ext>
                      </a:extLst>
                    </a:blip>
                    <a:stretch>
                      <a:fillRect/>
                    </a:stretch>
                  </pic:blipFill>
                  <pic:spPr>
                    <a:xfrm>
                      <a:off x="0" y="0"/>
                      <a:ext cx="2514600" cy="1781175"/>
                    </a:xfrm>
                    <a:prstGeom prst="rect">
                      <a:avLst/>
                    </a:prstGeom>
                  </pic:spPr>
                </pic:pic>
              </a:graphicData>
            </a:graphic>
            <wp14:sizeRelH relativeFrom="page">
              <wp14:pctWidth>0</wp14:pctWidth>
            </wp14:sizeRelH>
            <wp14:sizeRelV relativeFrom="page">
              <wp14:pctHeight>0</wp14:pctHeight>
            </wp14:sizeRelV>
          </wp:anchor>
        </w:drawing>
      </w:r>
    </w:p>
    <w:p w:rsidR="00F30CB0" w:rsidRPr="00F30CB0" w:rsidRDefault="001B7243" w:rsidP="00F30CB0">
      <w:r w:rsidRPr="00F30CB0">
        <w:t>The need to identify the underlying need provide a strong emphasis on better developmental concepts. Therefore, the report aims to detect whether the programs that have a positive influence on boys and girls which is essential in developing better outcomes. Another objective is to determine whether the Atlantic 4-H programs are in line with the national 4-H goals. Therefore, implementing these elements will provide a precise evaluation of essential changes that define positive development within the industry.</w:t>
      </w:r>
    </w:p>
    <w:p w:rsidR="00F30CB0" w:rsidRDefault="001B7243" w:rsidP="00D52B10">
      <w:r>
        <w:t>Goal 1:  To determine the influence of 4-H programs in the county</w:t>
      </w:r>
    </w:p>
    <w:p w:rsidR="00F30CB0" w:rsidRPr="00F30CB0" w:rsidRDefault="001B7243" w:rsidP="00F30CB0">
      <w:r w:rsidRPr="00F30CB0">
        <w:t>The need to integrate better measures play a crucial role in providing a greater understanding of essential development concepts which help in identifying key elements that help focus on be</w:t>
      </w:r>
      <w:r w:rsidR="001B12EF">
        <w:t>t</w:t>
      </w:r>
      <w:r w:rsidRPr="00F30CB0">
        <w:t xml:space="preserve">ter elements which define positive development. </w:t>
      </w:r>
      <w:r w:rsidR="001B12EF" w:rsidRPr="00F30CB0">
        <w:t>Boys</w:t>
      </w:r>
      <w:r w:rsidRPr="00F30CB0">
        <w:t xml:space="preserve"> and girls are highly engaged which provide a greater focus on important factors which </w:t>
      </w:r>
      <w:r w:rsidR="001B12EF" w:rsidRPr="00F30CB0">
        <w:t>help give</w:t>
      </w:r>
      <w:r w:rsidRPr="00F30CB0">
        <w:t xml:space="preserve"> a higher understanding on key developmental concepts based on the underlying values which define a </w:t>
      </w:r>
      <w:r w:rsidR="001B12EF" w:rsidRPr="00F30CB0">
        <w:t>proper element</w:t>
      </w:r>
      <w:r w:rsidRPr="00F30CB0">
        <w:t xml:space="preserve"> that develops better components </w:t>
      </w:r>
      <w:r w:rsidR="001B12EF" w:rsidRPr="00F30CB0">
        <w:t>regarding</w:t>
      </w:r>
      <w:r w:rsidRPr="00F30CB0">
        <w:t xml:space="preserve"> positive development on key concepts within the society.</w:t>
      </w:r>
    </w:p>
    <w:p w:rsidR="00F30CB0" w:rsidRDefault="001B7243" w:rsidP="00D52B10">
      <w:r>
        <w:t>Goal 2: To develop a diversified society</w:t>
      </w:r>
    </w:p>
    <w:p w:rsidR="00F30CB0" w:rsidRDefault="001B7243" w:rsidP="00D52B10">
      <w:pPr>
        <w:rPr>
          <w:lang w:val="en-GB"/>
        </w:rPr>
      </w:pPr>
      <w:r w:rsidRPr="00617334">
        <w:rPr>
          <w:lang w:val="en-GB"/>
        </w:rPr>
        <w:t>Cultural diversity has focused on creating an environment where Individuals from a different background can interact and share information without a focus on the existing differences between them. There need to integrate campaigns within a social environment as well as the implementation of necessary policies within the workplace that focus on creating a highly advanced interaction among individuals.</w:t>
      </w:r>
    </w:p>
    <w:p w:rsidR="00617334" w:rsidRDefault="001B7243" w:rsidP="00D52B10">
      <w:r>
        <w:lastRenderedPageBreak/>
        <w:t xml:space="preserve">Goal: 3 To determine how technology influence program implementation </w:t>
      </w:r>
    </w:p>
    <w:p w:rsidR="00617334" w:rsidRDefault="001B7243" w:rsidP="00D52B10">
      <w:pPr>
        <w:rPr>
          <w:lang w:val="en-GB"/>
        </w:rPr>
      </w:pPr>
      <w:r w:rsidRPr="00617334">
        <w:rPr>
          <w:lang w:val="en-GB"/>
        </w:rPr>
        <w:t xml:space="preserve">Technology has been fronted as a critical theory that helps in explaining some common </w:t>
      </w:r>
      <w:proofErr w:type="spellStart"/>
      <w:r w:rsidR="001B12EF" w:rsidRPr="00617334">
        <w:rPr>
          <w:lang w:val="en-GB"/>
        </w:rPr>
        <w:t>behaviors</w:t>
      </w:r>
      <w:proofErr w:type="spellEnd"/>
      <w:r w:rsidRPr="00617334">
        <w:rPr>
          <w:lang w:val="en-GB"/>
        </w:rPr>
        <w:t xml:space="preserve"> which outline necessary changes within the </w:t>
      </w:r>
      <w:r w:rsidR="001B12EF" w:rsidRPr="00617334">
        <w:rPr>
          <w:lang w:val="en-GB"/>
        </w:rPr>
        <w:t>system where</w:t>
      </w:r>
      <w:r w:rsidRPr="00617334">
        <w:rPr>
          <w:lang w:val="en-GB"/>
        </w:rPr>
        <w:t xml:space="preserve"> it is possible to integrate better measures that define positive development. There are no different standards that define individual </w:t>
      </w:r>
      <w:r w:rsidR="001B12EF" w:rsidRPr="00617334">
        <w:rPr>
          <w:lang w:val="en-GB"/>
        </w:rPr>
        <w:t>understanding o</w:t>
      </w:r>
      <w:r w:rsidRPr="00617334">
        <w:rPr>
          <w:lang w:val="en-GB"/>
        </w:rPr>
        <w:t xml:space="preserve">f some aspects within the system. It is essential to make a precise determination of major components which help provide a better emphasis on the concepts that are </w:t>
      </w:r>
      <w:r w:rsidR="001B12EF" w:rsidRPr="00617334">
        <w:rPr>
          <w:lang w:val="en-GB"/>
        </w:rPr>
        <w:t>defined within</w:t>
      </w:r>
      <w:r w:rsidRPr="00617334">
        <w:rPr>
          <w:lang w:val="en-GB"/>
        </w:rPr>
        <w:t xml:space="preserve"> the social environment. The underlying relationship </w:t>
      </w:r>
      <w:r w:rsidR="001B12EF" w:rsidRPr="00617334">
        <w:rPr>
          <w:lang w:val="en-GB"/>
        </w:rPr>
        <w:t>that</w:t>
      </w:r>
      <w:r w:rsidRPr="00617334">
        <w:rPr>
          <w:lang w:val="en-GB"/>
        </w:rPr>
        <w:t xml:space="preserve"> is characterized by so</w:t>
      </w:r>
      <w:r w:rsidR="008806BA">
        <w:rPr>
          <w:lang w:val="en-GB"/>
        </w:rPr>
        <w:t>c</w:t>
      </w:r>
      <w:r w:rsidRPr="00617334">
        <w:rPr>
          <w:lang w:val="en-GB"/>
        </w:rPr>
        <w:t xml:space="preserve">ial determinism takes into consideration several ideas </w:t>
      </w:r>
      <w:r w:rsidR="001B12EF" w:rsidRPr="00617334">
        <w:rPr>
          <w:lang w:val="en-GB"/>
        </w:rPr>
        <w:t>including the</w:t>
      </w:r>
      <w:r w:rsidRPr="00617334">
        <w:rPr>
          <w:lang w:val="en-GB"/>
        </w:rPr>
        <w:t xml:space="preserve"> needs of a media, message, and technology in providing a greater understanding of essential changes within society. </w:t>
      </w:r>
    </w:p>
    <w:p w:rsidR="008806BA" w:rsidRDefault="001B7243" w:rsidP="008806BA">
      <w:pPr>
        <w:rPr>
          <w:lang w:val="en-GB"/>
        </w:rPr>
      </w:pPr>
      <w:r w:rsidRPr="008806BA">
        <w:rPr>
          <w:lang w:val="en-GB"/>
        </w:rPr>
        <w:t xml:space="preserve">The characteristic values and </w:t>
      </w:r>
      <w:r w:rsidR="001B12EF" w:rsidRPr="008806BA">
        <w:rPr>
          <w:lang w:val="en-GB"/>
        </w:rPr>
        <w:t>beliefs within</w:t>
      </w:r>
      <w:r w:rsidRPr="008806BA">
        <w:rPr>
          <w:lang w:val="en-GB"/>
        </w:rPr>
        <w:t xml:space="preserve"> any given society help create a highly successful understanding of crucial elements that define change. Technology is developed without a clear focus on guidelines which is important that guidance defines essential factors that shape social wellbeing. The integration of these elements helps </w:t>
      </w:r>
      <w:r w:rsidR="001B12EF" w:rsidRPr="008806BA">
        <w:rPr>
          <w:lang w:val="en-GB"/>
        </w:rPr>
        <w:t>limits</w:t>
      </w:r>
      <w:r w:rsidRPr="008806BA">
        <w:rPr>
          <w:lang w:val="en-GB"/>
        </w:rPr>
        <w:t xml:space="preserve"> a real understanding where it is possible to understand the fundamental changes which need to be </w:t>
      </w:r>
      <w:r w:rsidR="001B12EF" w:rsidRPr="008806BA">
        <w:rPr>
          <w:lang w:val="en-GB"/>
        </w:rPr>
        <w:t>identified and</w:t>
      </w:r>
      <w:r w:rsidRPr="008806BA">
        <w:rPr>
          <w:lang w:val="en-GB"/>
        </w:rPr>
        <w:t xml:space="preserve"> assist in making a proper determination regarding the changes that are reflected in the society. </w:t>
      </w:r>
    </w:p>
    <w:p w:rsidR="008806BA" w:rsidRPr="008806BA" w:rsidRDefault="008806BA" w:rsidP="008806BA">
      <w:pPr>
        <w:rPr>
          <w:lang w:val="en-GB"/>
        </w:rPr>
      </w:pPr>
    </w:p>
    <w:p w:rsidR="008806BA" w:rsidRDefault="008806BA" w:rsidP="00D52B10"/>
    <w:p w:rsidR="00D52B10" w:rsidRDefault="00D52B10" w:rsidP="00D52B10"/>
    <w:p w:rsidR="00D52B10" w:rsidRPr="003A2E2E" w:rsidRDefault="00D52B10" w:rsidP="00D52B10"/>
    <w:p w:rsidR="0072055A" w:rsidRDefault="0072055A"/>
    <w:p w:rsidR="004842CC" w:rsidRDefault="004842CC"/>
    <w:p w:rsidR="005354A6" w:rsidRDefault="005354A6"/>
    <w:p w:rsidR="001721C1" w:rsidRDefault="001721C1"/>
    <w:p w:rsidR="001721C1" w:rsidRDefault="001721C1"/>
    <w:p w:rsidR="001721C1" w:rsidRDefault="001721C1"/>
    <w:p w:rsidR="001721C1" w:rsidRDefault="001721C1"/>
    <w:p w:rsidR="001721C1" w:rsidRDefault="001721C1"/>
    <w:p w:rsidR="001721C1" w:rsidRDefault="001721C1"/>
    <w:p w:rsidR="001721C1" w:rsidRDefault="001721C1"/>
    <w:p w:rsidR="001721C1" w:rsidRDefault="001721C1"/>
    <w:p w:rsidR="001721C1" w:rsidRDefault="001721C1"/>
    <w:p w:rsidR="005354A6" w:rsidRDefault="001B7243" w:rsidP="001721C1">
      <w:pPr>
        <w:jc w:val="center"/>
      </w:pPr>
      <w:r>
        <w:t>References</w:t>
      </w:r>
    </w:p>
    <w:p w:rsidR="00C506C6" w:rsidRPr="00C506C6" w:rsidRDefault="001B7243" w:rsidP="00C506C6">
      <w:r w:rsidRPr="00C506C6">
        <w:lastRenderedPageBreak/>
        <w:t xml:space="preserve">“4-H Hands-On Learning &amp; Education Programs for Kids.” </w:t>
      </w:r>
      <w:r w:rsidRPr="00C506C6">
        <w:rPr>
          <w:i/>
          <w:iCs/>
        </w:rPr>
        <w:t>4-H</w:t>
      </w:r>
      <w:r w:rsidRPr="00C506C6">
        <w:t>, 4-h.org/.</w:t>
      </w:r>
    </w:p>
    <w:p w:rsidR="00C506C6" w:rsidRPr="00C506C6" w:rsidRDefault="001B7243" w:rsidP="00C506C6">
      <w:pPr>
        <w:rPr>
          <w:i/>
          <w:iCs/>
        </w:rPr>
      </w:pPr>
      <w:r w:rsidRPr="00C506C6">
        <w:t xml:space="preserve">“Atlantic County 4-H.” </w:t>
      </w:r>
      <w:r w:rsidRPr="00C506C6">
        <w:rPr>
          <w:i/>
          <w:iCs/>
        </w:rPr>
        <w:t>Rutgers New Jersey Agricultural Experiment Station (NJAES) Cooperative Extension of Atlantic County</w:t>
      </w:r>
      <w:r w:rsidRPr="00C506C6">
        <w:t>, rutgers-atlantic.org/4-H/.</w:t>
      </w:r>
    </w:p>
    <w:p w:rsidR="00C506C6" w:rsidRPr="00C506C6" w:rsidRDefault="001B7243" w:rsidP="00C506C6">
      <w:r w:rsidRPr="00C506C6">
        <w:t xml:space="preserve">“History of 4-H Youth Development Organization.” </w:t>
      </w:r>
      <w:r w:rsidRPr="00C506C6">
        <w:rPr>
          <w:i/>
          <w:iCs/>
        </w:rPr>
        <w:t>4-H</w:t>
      </w:r>
      <w:r w:rsidRPr="00C506C6">
        <w:t>, 4-h.org/about/history/.</w:t>
      </w:r>
    </w:p>
    <w:p w:rsidR="00C506C6" w:rsidRDefault="00C506C6"/>
    <w:sectPr w:rsidR="00C50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6E7946"/>
    <w:multiLevelType w:val="hybridMultilevel"/>
    <w:tmpl w:val="6E2ADDDA"/>
    <w:lvl w:ilvl="0" w:tplc="CF6AC91C">
      <w:start w:val="1"/>
      <w:numFmt w:val="bullet"/>
      <w:lvlText w:val=""/>
      <w:lvlJc w:val="left"/>
      <w:pPr>
        <w:ind w:left="720" w:hanging="360"/>
      </w:pPr>
      <w:rPr>
        <w:rFonts w:ascii="Symbol" w:hAnsi="Symbol" w:hint="default"/>
      </w:rPr>
    </w:lvl>
    <w:lvl w:ilvl="1" w:tplc="DBE6C1CA" w:tentative="1">
      <w:start w:val="1"/>
      <w:numFmt w:val="bullet"/>
      <w:lvlText w:val="o"/>
      <w:lvlJc w:val="left"/>
      <w:pPr>
        <w:ind w:left="1440" w:hanging="360"/>
      </w:pPr>
      <w:rPr>
        <w:rFonts w:ascii="Courier New" w:hAnsi="Courier New" w:cs="Courier New" w:hint="default"/>
      </w:rPr>
    </w:lvl>
    <w:lvl w:ilvl="2" w:tplc="F0A47B9E" w:tentative="1">
      <w:start w:val="1"/>
      <w:numFmt w:val="bullet"/>
      <w:lvlText w:val=""/>
      <w:lvlJc w:val="left"/>
      <w:pPr>
        <w:ind w:left="2160" w:hanging="360"/>
      </w:pPr>
      <w:rPr>
        <w:rFonts w:ascii="Wingdings" w:hAnsi="Wingdings" w:hint="default"/>
      </w:rPr>
    </w:lvl>
    <w:lvl w:ilvl="3" w:tplc="D0888E2C" w:tentative="1">
      <w:start w:val="1"/>
      <w:numFmt w:val="bullet"/>
      <w:lvlText w:val=""/>
      <w:lvlJc w:val="left"/>
      <w:pPr>
        <w:ind w:left="2880" w:hanging="360"/>
      </w:pPr>
      <w:rPr>
        <w:rFonts w:ascii="Symbol" w:hAnsi="Symbol" w:hint="default"/>
      </w:rPr>
    </w:lvl>
    <w:lvl w:ilvl="4" w:tplc="A92A502E" w:tentative="1">
      <w:start w:val="1"/>
      <w:numFmt w:val="bullet"/>
      <w:lvlText w:val="o"/>
      <w:lvlJc w:val="left"/>
      <w:pPr>
        <w:ind w:left="3600" w:hanging="360"/>
      </w:pPr>
      <w:rPr>
        <w:rFonts w:ascii="Courier New" w:hAnsi="Courier New" w:cs="Courier New" w:hint="default"/>
      </w:rPr>
    </w:lvl>
    <w:lvl w:ilvl="5" w:tplc="62F269D2" w:tentative="1">
      <w:start w:val="1"/>
      <w:numFmt w:val="bullet"/>
      <w:lvlText w:val=""/>
      <w:lvlJc w:val="left"/>
      <w:pPr>
        <w:ind w:left="4320" w:hanging="360"/>
      </w:pPr>
      <w:rPr>
        <w:rFonts w:ascii="Wingdings" w:hAnsi="Wingdings" w:hint="default"/>
      </w:rPr>
    </w:lvl>
    <w:lvl w:ilvl="6" w:tplc="18EA2AA2" w:tentative="1">
      <w:start w:val="1"/>
      <w:numFmt w:val="bullet"/>
      <w:lvlText w:val=""/>
      <w:lvlJc w:val="left"/>
      <w:pPr>
        <w:ind w:left="5040" w:hanging="360"/>
      </w:pPr>
      <w:rPr>
        <w:rFonts w:ascii="Symbol" w:hAnsi="Symbol" w:hint="default"/>
      </w:rPr>
    </w:lvl>
    <w:lvl w:ilvl="7" w:tplc="D23CF396" w:tentative="1">
      <w:start w:val="1"/>
      <w:numFmt w:val="bullet"/>
      <w:lvlText w:val="o"/>
      <w:lvlJc w:val="left"/>
      <w:pPr>
        <w:ind w:left="5760" w:hanging="360"/>
      </w:pPr>
      <w:rPr>
        <w:rFonts w:ascii="Courier New" w:hAnsi="Courier New" w:cs="Courier New" w:hint="default"/>
      </w:rPr>
    </w:lvl>
    <w:lvl w:ilvl="8" w:tplc="5456D77E" w:tentative="1">
      <w:start w:val="1"/>
      <w:numFmt w:val="bullet"/>
      <w:lvlText w:val=""/>
      <w:lvlJc w:val="left"/>
      <w:pPr>
        <w:ind w:left="6480" w:hanging="360"/>
      </w:pPr>
      <w:rPr>
        <w:rFonts w:ascii="Wingdings" w:hAnsi="Wingdings" w:hint="default"/>
      </w:rPr>
    </w:lvl>
  </w:abstractNum>
  <w:abstractNum w:abstractNumId="1" w15:restartNumberingAfterBreak="0">
    <w:nsid w:val="46E16D83"/>
    <w:multiLevelType w:val="hybridMultilevel"/>
    <w:tmpl w:val="1B249E0C"/>
    <w:lvl w:ilvl="0" w:tplc="292497DC">
      <w:start w:val="1"/>
      <w:numFmt w:val="bullet"/>
      <w:lvlText w:val=""/>
      <w:lvlJc w:val="left"/>
      <w:pPr>
        <w:ind w:left="720" w:hanging="360"/>
      </w:pPr>
      <w:rPr>
        <w:rFonts w:ascii="Symbol" w:hAnsi="Symbol" w:hint="default"/>
      </w:rPr>
    </w:lvl>
    <w:lvl w:ilvl="1" w:tplc="464E7A36" w:tentative="1">
      <w:start w:val="1"/>
      <w:numFmt w:val="bullet"/>
      <w:lvlText w:val="o"/>
      <w:lvlJc w:val="left"/>
      <w:pPr>
        <w:ind w:left="1440" w:hanging="360"/>
      </w:pPr>
      <w:rPr>
        <w:rFonts w:ascii="Courier New" w:hAnsi="Courier New" w:cs="Courier New" w:hint="default"/>
      </w:rPr>
    </w:lvl>
    <w:lvl w:ilvl="2" w:tplc="0D7CA726" w:tentative="1">
      <w:start w:val="1"/>
      <w:numFmt w:val="bullet"/>
      <w:lvlText w:val=""/>
      <w:lvlJc w:val="left"/>
      <w:pPr>
        <w:ind w:left="2160" w:hanging="360"/>
      </w:pPr>
      <w:rPr>
        <w:rFonts w:ascii="Wingdings" w:hAnsi="Wingdings" w:hint="default"/>
      </w:rPr>
    </w:lvl>
    <w:lvl w:ilvl="3" w:tplc="C9DA3FE2" w:tentative="1">
      <w:start w:val="1"/>
      <w:numFmt w:val="bullet"/>
      <w:lvlText w:val=""/>
      <w:lvlJc w:val="left"/>
      <w:pPr>
        <w:ind w:left="2880" w:hanging="360"/>
      </w:pPr>
      <w:rPr>
        <w:rFonts w:ascii="Symbol" w:hAnsi="Symbol" w:hint="default"/>
      </w:rPr>
    </w:lvl>
    <w:lvl w:ilvl="4" w:tplc="21343222" w:tentative="1">
      <w:start w:val="1"/>
      <w:numFmt w:val="bullet"/>
      <w:lvlText w:val="o"/>
      <w:lvlJc w:val="left"/>
      <w:pPr>
        <w:ind w:left="3600" w:hanging="360"/>
      </w:pPr>
      <w:rPr>
        <w:rFonts w:ascii="Courier New" w:hAnsi="Courier New" w:cs="Courier New" w:hint="default"/>
      </w:rPr>
    </w:lvl>
    <w:lvl w:ilvl="5" w:tplc="CDEA1826" w:tentative="1">
      <w:start w:val="1"/>
      <w:numFmt w:val="bullet"/>
      <w:lvlText w:val=""/>
      <w:lvlJc w:val="left"/>
      <w:pPr>
        <w:ind w:left="4320" w:hanging="360"/>
      </w:pPr>
      <w:rPr>
        <w:rFonts w:ascii="Wingdings" w:hAnsi="Wingdings" w:hint="default"/>
      </w:rPr>
    </w:lvl>
    <w:lvl w:ilvl="6" w:tplc="BA560D50" w:tentative="1">
      <w:start w:val="1"/>
      <w:numFmt w:val="bullet"/>
      <w:lvlText w:val=""/>
      <w:lvlJc w:val="left"/>
      <w:pPr>
        <w:ind w:left="5040" w:hanging="360"/>
      </w:pPr>
      <w:rPr>
        <w:rFonts w:ascii="Symbol" w:hAnsi="Symbol" w:hint="default"/>
      </w:rPr>
    </w:lvl>
    <w:lvl w:ilvl="7" w:tplc="11E4DD2A" w:tentative="1">
      <w:start w:val="1"/>
      <w:numFmt w:val="bullet"/>
      <w:lvlText w:val="o"/>
      <w:lvlJc w:val="left"/>
      <w:pPr>
        <w:ind w:left="5760" w:hanging="360"/>
      </w:pPr>
      <w:rPr>
        <w:rFonts w:ascii="Courier New" w:hAnsi="Courier New" w:cs="Courier New" w:hint="default"/>
      </w:rPr>
    </w:lvl>
    <w:lvl w:ilvl="8" w:tplc="0D6AD634" w:tentative="1">
      <w:start w:val="1"/>
      <w:numFmt w:val="bullet"/>
      <w:lvlText w:val=""/>
      <w:lvlJc w:val="left"/>
      <w:pPr>
        <w:ind w:left="6480" w:hanging="360"/>
      </w:pPr>
      <w:rPr>
        <w:rFonts w:ascii="Wingdings" w:hAnsi="Wingdings" w:hint="default"/>
      </w:rPr>
    </w:lvl>
  </w:abstractNum>
  <w:abstractNum w:abstractNumId="2" w15:restartNumberingAfterBreak="0">
    <w:nsid w:val="49337DA4"/>
    <w:multiLevelType w:val="hybridMultilevel"/>
    <w:tmpl w:val="97840D10"/>
    <w:lvl w:ilvl="0" w:tplc="36E202D6">
      <w:start w:val="1"/>
      <w:numFmt w:val="bullet"/>
      <w:lvlText w:val=""/>
      <w:lvlJc w:val="left"/>
      <w:pPr>
        <w:ind w:left="720" w:hanging="360"/>
      </w:pPr>
      <w:rPr>
        <w:rFonts w:ascii="Symbol" w:hAnsi="Symbol" w:hint="default"/>
      </w:rPr>
    </w:lvl>
    <w:lvl w:ilvl="1" w:tplc="215A00DC" w:tentative="1">
      <w:start w:val="1"/>
      <w:numFmt w:val="bullet"/>
      <w:lvlText w:val="o"/>
      <w:lvlJc w:val="left"/>
      <w:pPr>
        <w:ind w:left="1440" w:hanging="360"/>
      </w:pPr>
      <w:rPr>
        <w:rFonts w:ascii="Courier New" w:hAnsi="Courier New" w:cs="Courier New" w:hint="default"/>
      </w:rPr>
    </w:lvl>
    <w:lvl w:ilvl="2" w:tplc="6A722852" w:tentative="1">
      <w:start w:val="1"/>
      <w:numFmt w:val="bullet"/>
      <w:lvlText w:val=""/>
      <w:lvlJc w:val="left"/>
      <w:pPr>
        <w:ind w:left="2160" w:hanging="360"/>
      </w:pPr>
      <w:rPr>
        <w:rFonts w:ascii="Wingdings" w:hAnsi="Wingdings" w:hint="default"/>
      </w:rPr>
    </w:lvl>
    <w:lvl w:ilvl="3" w:tplc="18F48AA8" w:tentative="1">
      <w:start w:val="1"/>
      <w:numFmt w:val="bullet"/>
      <w:lvlText w:val=""/>
      <w:lvlJc w:val="left"/>
      <w:pPr>
        <w:ind w:left="2880" w:hanging="360"/>
      </w:pPr>
      <w:rPr>
        <w:rFonts w:ascii="Symbol" w:hAnsi="Symbol" w:hint="default"/>
      </w:rPr>
    </w:lvl>
    <w:lvl w:ilvl="4" w:tplc="EB6E65EC" w:tentative="1">
      <w:start w:val="1"/>
      <w:numFmt w:val="bullet"/>
      <w:lvlText w:val="o"/>
      <w:lvlJc w:val="left"/>
      <w:pPr>
        <w:ind w:left="3600" w:hanging="360"/>
      </w:pPr>
      <w:rPr>
        <w:rFonts w:ascii="Courier New" w:hAnsi="Courier New" w:cs="Courier New" w:hint="default"/>
      </w:rPr>
    </w:lvl>
    <w:lvl w:ilvl="5" w:tplc="AB28ADD0" w:tentative="1">
      <w:start w:val="1"/>
      <w:numFmt w:val="bullet"/>
      <w:lvlText w:val=""/>
      <w:lvlJc w:val="left"/>
      <w:pPr>
        <w:ind w:left="4320" w:hanging="360"/>
      </w:pPr>
      <w:rPr>
        <w:rFonts w:ascii="Wingdings" w:hAnsi="Wingdings" w:hint="default"/>
      </w:rPr>
    </w:lvl>
    <w:lvl w:ilvl="6" w:tplc="722A5108" w:tentative="1">
      <w:start w:val="1"/>
      <w:numFmt w:val="bullet"/>
      <w:lvlText w:val=""/>
      <w:lvlJc w:val="left"/>
      <w:pPr>
        <w:ind w:left="5040" w:hanging="360"/>
      </w:pPr>
      <w:rPr>
        <w:rFonts w:ascii="Symbol" w:hAnsi="Symbol" w:hint="default"/>
      </w:rPr>
    </w:lvl>
    <w:lvl w:ilvl="7" w:tplc="2AC648B2" w:tentative="1">
      <w:start w:val="1"/>
      <w:numFmt w:val="bullet"/>
      <w:lvlText w:val="o"/>
      <w:lvlJc w:val="left"/>
      <w:pPr>
        <w:ind w:left="5760" w:hanging="360"/>
      </w:pPr>
      <w:rPr>
        <w:rFonts w:ascii="Courier New" w:hAnsi="Courier New" w:cs="Courier New" w:hint="default"/>
      </w:rPr>
    </w:lvl>
    <w:lvl w:ilvl="8" w:tplc="4372E500"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0NzA1M7A0MTU1NzJU0lEKTi0uzszPAykwrAUAuihS0CwAAAA="/>
  </w:docVars>
  <w:rsids>
    <w:rsidRoot w:val="00B26755"/>
    <w:rsid w:val="001721C1"/>
    <w:rsid w:val="001A26C4"/>
    <w:rsid w:val="001B12EF"/>
    <w:rsid w:val="001B7243"/>
    <w:rsid w:val="00271C01"/>
    <w:rsid w:val="002D58BC"/>
    <w:rsid w:val="002E2289"/>
    <w:rsid w:val="00344BD2"/>
    <w:rsid w:val="003A2E2E"/>
    <w:rsid w:val="004842CC"/>
    <w:rsid w:val="005067C2"/>
    <w:rsid w:val="00522368"/>
    <w:rsid w:val="005354A6"/>
    <w:rsid w:val="00617334"/>
    <w:rsid w:val="00657A28"/>
    <w:rsid w:val="0072055A"/>
    <w:rsid w:val="007C2CBD"/>
    <w:rsid w:val="008806BA"/>
    <w:rsid w:val="00921930"/>
    <w:rsid w:val="00B26755"/>
    <w:rsid w:val="00C506C6"/>
    <w:rsid w:val="00CF1A8D"/>
    <w:rsid w:val="00D52B10"/>
    <w:rsid w:val="00D71D7C"/>
    <w:rsid w:val="00F30CB0"/>
    <w:rsid w:val="00F324A8"/>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4F119D-B2C0-4D39-BF08-391812A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4A8"/>
    <w:rPr>
      <w:color w:val="0563C1" w:themeColor="hyperlink"/>
      <w:u w:val="single"/>
    </w:rPr>
  </w:style>
  <w:style w:type="character" w:customStyle="1" w:styleId="UnresolvedMention1">
    <w:name w:val="Unresolved Mention1"/>
    <w:basedOn w:val="DefaultParagraphFont"/>
    <w:uiPriority w:val="99"/>
    <w:semiHidden/>
    <w:unhideWhenUsed/>
    <w:rsid w:val="00F324A8"/>
    <w:rPr>
      <w:color w:val="605E5C"/>
      <w:shd w:val="clear" w:color="auto" w:fill="E1DFDD"/>
    </w:rPr>
  </w:style>
  <w:style w:type="table" w:styleId="TableGrid">
    <w:name w:val="Table Grid"/>
    <w:basedOn w:val="TableNormal"/>
    <w:uiPriority w:val="39"/>
    <w:rsid w:val="00484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42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tgers-atlantic.org/4-H/"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2018-10-28T03:22:00Z</dcterms:created>
  <dcterms:modified xsi:type="dcterms:W3CDTF">2018-10-28T03:22:00Z</dcterms:modified>
</cp:coreProperties>
</file>